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4E" w:rsidRPr="003C7345" w:rsidRDefault="0014324E" w:rsidP="003C7345">
      <w:pPr>
        <w:contextualSpacing/>
        <w:jc w:val="center"/>
        <w:rPr>
          <w:rFonts w:ascii="Tahoma" w:hAnsi="Tahoma" w:cs="Tahoma"/>
          <w:b/>
          <w:u w:val="single"/>
        </w:rPr>
      </w:pPr>
      <w:r w:rsidRPr="003C7345">
        <w:rPr>
          <w:rFonts w:ascii="Tahoma" w:hAnsi="Tahoma" w:cs="Tahoma"/>
          <w:b/>
          <w:u w:val="single"/>
        </w:rPr>
        <w:t>Badminton History and Fun facts</w:t>
      </w:r>
    </w:p>
    <w:p w:rsidR="003C7345" w:rsidRPr="003C7345" w:rsidRDefault="003C7345" w:rsidP="003C7345">
      <w:pPr>
        <w:contextualSpacing/>
        <w:jc w:val="center"/>
        <w:rPr>
          <w:rFonts w:ascii="Tahoma" w:hAnsi="Tahoma" w:cs="Tahoma"/>
          <w:b/>
          <w:u w:val="single"/>
        </w:rPr>
      </w:pP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Began 3000 years ago in China… sometimes using a foot instead of a racket.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The first rules were adopted by the English Badminton Association in 1905.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Former names were Poona in India and Battledore in China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The game was brought to America in the 1890’s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 xml:space="preserve">Badminton came from the summer home of the Duke of </w:t>
      </w:r>
      <w:proofErr w:type="spellStart"/>
      <w:r w:rsidRPr="003C7345">
        <w:rPr>
          <w:rFonts w:ascii="Tahoma" w:hAnsi="Tahoma" w:cs="Tahoma"/>
        </w:rPr>
        <w:t>Glouchester</w:t>
      </w:r>
      <w:proofErr w:type="spellEnd"/>
      <w:r w:rsidRPr="003C7345">
        <w:rPr>
          <w:rFonts w:ascii="Tahoma" w:hAnsi="Tahoma" w:cs="Tahoma"/>
        </w:rPr>
        <w:t xml:space="preserve"> in England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Tem championships for men- Thomas Cup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 xml:space="preserve">Team championships for women- </w:t>
      </w:r>
      <w:proofErr w:type="spellStart"/>
      <w:r w:rsidRPr="003C7345">
        <w:rPr>
          <w:rFonts w:ascii="Tahoma" w:hAnsi="Tahoma" w:cs="Tahoma"/>
        </w:rPr>
        <w:t>Uber</w:t>
      </w:r>
      <w:proofErr w:type="spellEnd"/>
      <w:r w:rsidRPr="003C7345">
        <w:rPr>
          <w:rFonts w:ascii="Tahoma" w:hAnsi="Tahoma" w:cs="Tahoma"/>
        </w:rPr>
        <w:t xml:space="preserve"> Cup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Became an Olympic sport in 1992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 xml:space="preserve">It is the </w:t>
      </w:r>
      <w:proofErr w:type="spellStart"/>
      <w:r w:rsidRPr="003C7345">
        <w:rPr>
          <w:rFonts w:ascii="Tahoma" w:hAnsi="Tahoma" w:cs="Tahoma"/>
        </w:rPr>
        <w:t>worlds</w:t>
      </w:r>
      <w:proofErr w:type="spellEnd"/>
      <w:r w:rsidRPr="003C7345">
        <w:rPr>
          <w:rFonts w:ascii="Tahoma" w:hAnsi="Tahoma" w:cs="Tahoma"/>
        </w:rPr>
        <w:t xml:space="preserve"> fastest racket sport. A shuttle can travel approximately 200 mph.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 xml:space="preserve">Best shuttles are made of feathers.  These come from the left </w:t>
      </w:r>
      <w:proofErr w:type="spellStart"/>
      <w:r w:rsidRPr="003C7345">
        <w:rPr>
          <w:rFonts w:ascii="Tahoma" w:hAnsi="Tahoma" w:cs="Tahoma"/>
        </w:rPr>
        <w:t>win</w:t>
      </w:r>
      <w:proofErr w:type="spellEnd"/>
      <w:r w:rsidRPr="003C7345">
        <w:rPr>
          <w:rFonts w:ascii="Tahoma" w:hAnsi="Tahoma" w:cs="Tahoma"/>
        </w:rPr>
        <w:t xml:space="preserve"> of a goose.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 xml:space="preserve">16 feathers make a shuttle 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Shuttles are also made of plastic and nylon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Shuttlecocks may be purchased in slow, medium or fast play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Largest shuttle is in Kansas City 18 feet tall and 5000 pounds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Main countries- China, Indonesia, Malaysia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During a typical match lasting 45 minutes, the player can make at least 350 changes of direction and strike the shuttle about 400 times.</w:t>
      </w:r>
    </w:p>
    <w:p w:rsidR="003C7345" w:rsidRDefault="003C7345" w:rsidP="003C7345">
      <w:pPr>
        <w:contextualSpacing/>
        <w:jc w:val="center"/>
        <w:rPr>
          <w:rFonts w:ascii="Tahoma" w:hAnsi="Tahoma" w:cs="Tahoma"/>
          <w:b/>
        </w:rPr>
      </w:pPr>
    </w:p>
    <w:p w:rsidR="0014324E" w:rsidRPr="003C7345" w:rsidRDefault="0014324E" w:rsidP="003C7345">
      <w:pPr>
        <w:contextualSpacing/>
        <w:jc w:val="center"/>
        <w:rPr>
          <w:rFonts w:ascii="Tahoma" w:hAnsi="Tahoma" w:cs="Tahoma"/>
          <w:b/>
        </w:rPr>
      </w:pPr>
      <w:r w:rsidRPr="003C7345">
        <w:rPr>
          <w:rFonts w:ascii="Tahoma" w:hAnsi="Tahoma" w:cs="Tahoma"/>
          <w:b/>
        </w:rPr>
        <w:t>Benefits of playing: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By playing badminton you can burn .214 calories per minute per pound of your body weight.  So, for example, if you weigh 120 pounds and you play badminton at a vigorous pace of 30 minutes, you will burn 770.4 calories (.214 x 120 x 30).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Badminton is a lifelong sport.  You can play it when you are 5 or 75!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You only need one other person in order to play.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A badminton player may cover more than one mile in a single match.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It’s fun!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The rules are simple.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Strengthen the wrist, arms and legs.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Build endurance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Improve agility and coordination.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Reduce tension and Improve social relationships</w:t>
      </w:r>
    </w:p>
    <w:p w:rsidR="003C7345" w:rsidRDefault="003C7345" w:rsidP="0014324E">
      <w:pPr>
        <w:spacing w:line="48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14324E" w:rsidRDefault="0014324E" w:rsidP="003C7345">
      <w:pPr>
        <w:contextualSpacing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C7345">
        <w:rPr>
          <w:rFonts w:ascii="Tahoma" w:hAnsi="Tahoma" w:cs="Tahoma"/>
          <w:b/>
          <w:sz w:val="22"/>
          <w:szCs w:val="22"/>
          <w:u w:val="single"/>
        </w:rPr>
        <w:t>Scoring:</w:t>
      </w:r>
    </w:p>
    <w:p w:rsidR="003C7345" w:rsidRPr="003C7345" w:rsidRDefault="003C7345" w:rsidP="003C7345">
      <w:pPr>
        <w:pStyle w:val="NormalWeb"/>
        <w:contextualSpacing/>
        <w:rPr>
          <w:rFonts w:ascii="Tahoma" w:hAnsi="Tahoma" w:cs="Tahoma"/>
        </w:rPr>
      </w:pPr>
      <w:r w:rsidRPr="003C7345">
        <w:rPr>
          <w:rStyle w:val="Strong"/>
          <w:rFonts w:ascii="Tahoma" w:hAnsi="Tahoma" w:cs="Tahoma"/>
        </w:rPr>
        <w:t>Scoring System</w:t>
      </w:r>
    </w:p>
    <w:p w:rsidR="003C7345" w:rsidRPr="003C7345" w:rsidRDefault="003C7345" w:rsidP="003C734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A match consists of the best of 3 games of 21 points.</w:t>
      </w:r>
    </w:p>
    <w:p w:rsidR="003C7345" w:rsidRPr="003C7345" w:rsidRDefault="003C7345" w:rsidP="003C734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Every time there is a serve – there is a point scored.</w:t>
      </w:r>
    </w:p>
    <w:p w:rsidR="003C7345" w:rsidRPr="003C7345" w:rsidRDefault="003C7345" w:rsidP="003C734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The side winning a rally adds a point to its score.</w:t>
      </w:r>
    </w:p>
    <w:p w:rsidR="003C7345" w:rsidRPr="003C7345" w:rsidRDefault="003C7345" w:rsidP="003C734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At 20 all, the side which gains a 2 point lead first, wins that game.</w:t>
      </w:r>
    </w:p>
    <w:p w:rsidR="003C7345" w:rsidRPr="003C7345" w:rsidRDefault="003C7345" w:rsidP="003C734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At 29 all, the side scoring the 30th point, wins that game.</w:t>
      </w:r>
    </w:p>
    <w:p w:rsidR="003C7345" w:rsidRPr="003C7345" w:rsidRDefault="003C7345" w:rsidP="003C734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lastRenderedPageBreak/>
        <w:t>The side winning a game serves first in the next game.</w:t>
      </w:r>
    </w:p>
    <w:p w:rsidR="003C7345" w:rsidRPr="003C7345" w:rsidRDefault="003C7345" w:rsidP="003C7345">
      <w:pPr>
        <w:rPr>
          <w:rFonts w:ascii="Tahoma" w:hAnsi="Tahoma" w:cs="Tahoma"/>
        </w:rPr>
      </w:pPr>
      <w:r w:rsidRPr="003C7345">
        <w:rPr>
          <w:rStyle w:val="Strong"/>
          <w:rFonts w:ascii="Tahoma" w:hAnsi="Tahoma" w:cs="Tahoma"/>
        </w:rPr>
        <w:t>Singles</w:t>
      </w:r>
    </w:p>
    <w:p w:rsidR="003C7345" w:rsidRPr="003C7345" w:rsidRDefault="003C7345" w:rsidP="003C7345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At the beginning of the game (0-0) and when the server’s score is even</w:t>
      </w:r>
      <w:r w:rsidRPr="003C7345">
        <w:rPr>
          <w:rStyle w:val="Emphasis"/>
          <w:rFonts w:ascii="Tahoma" w:hAnsi="Tahoma" w:cs="Tahoma"/>
        </w:rPr>
        <w:t xml:space="preserve">, </w:t>
      </w:r>
      <w:r w:rsidRPr="003C7345">
        <w:rPr>
          <w:rFonts w:ascii="Tahoma" w:hAnsi="Tahoma" w:cs="Tahoma"/>
        </w:rPr>
        <w:t>the server serves from the right service court. When the server’s score is odd, the server serves from the left service court.</w:t>
      </w:r>
    </w:p>
    <w:p w:rsidR="003C7345" w:rsidRPr="003C7345" w:rsidRDefault="003C7345" w:rsidP="003C7345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If the server wins a rally, the server scores a point and then serves again from the alternate service court.</w:t>
      </w:r>
    </w:p>
    <w:p w:rsidR="003C7345" w:rsidRDefault="003C7345" w:rsidP="003C7345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If the receiver wins a rally, the receiver scores a point and becomes the new server. They serve from the appropriate service court – left if their score is odd, and right if it is even.</w:t>
      </w:r>
    </w:p>
    <w:p w:rsidR="003C7345" w:rsidRPr="003C7345" w:rsidRDefault="003C7345" w:rsidP="003C7345">
      <w:p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Style w:val="Strong"/>
          <w:rFonts w:ascii="Tahoma" w:hAnsi="Tahoma" w:cs="Tahoma"/>
        </w:rPr>
        <w:t>Doubles</w:t>
      </w:r>
    </w:p>
    <w:p w:rsidR="003C7345" w:rsidRP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A side has only one ‘service’.</w:t>
      </w:r>
    </w:p>
    <w:p w:rsidR="003C7345" w:rsidRP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The service passes consecutively to the players as shown in the diagram.</w:t>
      </w:r>
    </w:p>
    <w:p w:rsidR="003C7345" w:rsidRP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At the beginning of the game and when the score is even, the server serves from the right service court. When it is odd, the server serves from the left court.</w:t>
      </w:r>
    </w:p>
    <w:p w:rsidR="003C7345" w:rsidRP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If the serving side wins a rally, the serving side scores a point and the same server serves again from the alternate service court.</w:t>
      </w:r>
    </w:p>
    <w:p w:rsidR="003C7345" w:rsidRP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If the receiving side wins a rally, the receiving side scores a point. The receiving side becomes the new serving side.</w:t>
      </w:r>
    </w:p>
    <w:p w:rsid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The players do not change their respective service courts until they win a point when their side is serving.</w:t>
      </w:r>
    </w:p>
    <w:p w:rsidR="003C7345" w:rsidRP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If the serving team loses the serve, it is the opponents serve.</w:t>
      </w:r>
    </w:p>
    <w:p w:rsidR="003C7345" w:rsidRPr="003C7345" w:rsidRDefault="003C7345" w:rsidP="003C7345">
      <w:pPr>
        <w:pStyle w:val="NormalWeb"/>
        <w:rPr>
          <w:rFonts w:ascii="Tahoma" w:hAnsi="Tahoma" w:cs="Tahoma"/>
        </w:rPr>
      </w:pPr>
      <w:r w:rsidRPr="003C7345">
        <w:rPr>
          <w:rFonts w:ascii="Tahoma" w:hAnsi="Tahoma" w:cs="Tahoma"/>
        </w:rPr>
        <w:t>If players commit an error in the service court, the error is corrected when the mistake is discovered.</w:t>
      </w:r>
    </w:p>
    <w:p w:rsidR="003C7345" w:rsidRPr="003C7345" w:rsidRDefault="003C7345" w:rsidP="003C7345">
      <w:pPr>
        <w:contextualSpacing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Other Game Play Information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Server calls score, server’s score first.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Toss to decide serve and/or side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Hits net it is good and on line is in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The racket may not touch the net.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Follow through may go over the net but not touch the net.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Server must stand inside the service court, serve diagonally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 xml:space="preserve">The shuttle must be contacted entirely below the waist when it is contacted on a serve. 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The serve may hit the net and still be in play.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A serve is lost if he/she misses the shuttle.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Server serves until he/she loses a rally rotating right and left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Must keep feet on ground during serving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May not “carry” a shuttle</w:t>
      </w:r>
    </w:p>
    <w:p w:rsidR="0014324E" w:rsidRDefault="0014324E" w:rsidP="0014324E">
      <w:pPr>
        <w:spacing w:line="480" w:lineRule="auto"/>
        <w:jc w:val="center"/>
        <w:rPr>
          <w:b/>
          <w:u w:val="single"/>
        </w:rPr>
      </w:pPr>
    </w:p>
    <w:p w:rsidR="003C7345" w:rsidRDefault="003C7345" w:rsidP="0014324E">
      <w:pPr>
        <w:spacing w:line="480" w:lineRule="auto"/>
        <w:jc w:val="center"/>
        <w:rPr>
          <w:noProof/>
        </w:rPr>
      </w:pPr>
    </w:p>
    <w:p w:rsidR="003C7345" w:rsidRPr="003C7345" w:rsidRDefault="003C7345" w:rsidP="003C7345">
      <w:pPr>
        <w:spacing w:line="480" w:lineRule="auto"/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lastRenderedPageBreak/>
        <w:t>Court</w:t>
      </w:r>
    </w:p>
    <w:p w:rsidR="0014324E" w:rsidRDefault="001642F9" w:rsidP="0014324E">
      <w:pPr>
        <w:spacing w:line="480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943600" cy="3418205"/>
            <wp:effectExtent l="19050" t="0" r="0" b="0"/>
            <wp:docPr id="3" name="Picture 1" descr="badmintonco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cour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3BB" w:rsidRDefault="007733BB"/>
    <w:p w:rsidR="003C7345" w:rsidRDefault="003C7345">
      <w:pPr>
        <w:rPr>
          <w:rFonts w:ascii="Tahoma" w:hAnsi="Tahoma" w:cs="Tahoma"/>
        </w:rPr>
      </w:pPr>
      <w:r>
        <w:rPr>
          <w:rFonts w:ascii="Tahoma" w:hAnsi="Tahoma" w:cs="Tahoma"/>
        </w:rPr>
        <w:t>Serving Information</w:t>
      </w:r>
    </w:p>
    <w:p w:rsidR="003C7345" w:rsidRDefault="003C7345">
      <w:pPr>
        <w:rPr>
          <w:rFonts w:ascii="Tahoma" w:hAnsi="Tahoma" w:cs="Tahoma"/>
        </w:rPr>
      </w:pPr>
    </w:p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00"/>
      </w:tblGrid>
      <w:tr w:rsidR="003C7345" w:rsidRPr="00D37518" w:rsidTr="003C734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6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5"/>
              <w:gridCol w:w="1215"/>
              <w:gridCol w:w="1575"/>
              <w:gridCol w:w="1455"/>
              <w:gridCol w:w="1095"/>
              <w:gridCol w:w="1020"/>
            </w:tblGrid>
            <w:tr w:rsidR="003C7345" w:rsidRPr="00D37518">
              <w:trPr>
                <w:tblCellSpacing w:w="0" w:type="dxa"/>
              </w:trPr>
              <w:tc>
                <w:tcPr>
                  <w:tcW w:w="2265" w:type="dxa"/>
                  <w:vAlign w:val="center"/>
                  <w:hideMark/>
                </w:tcPr>
                <w:p w:rsidR="003C7345" w:rsidRPr="00D37518" w:rsidRDefault="00D37518">
                  <w:pPr>
                    <w:jc w:val="center"/>
                    <w:rPr>
                      <w:rFonts w:ascii="Tahoma" w:hAnsi="Tahoma" w:cs="Tahoma"/>
                    </w:rPr>
                  </w:pPr>
                  <w:r w:rsidRPr="00D37518">
                    <w:rPr>
                      <w:rStyle w:val="Strong"/>
                      <w:rFonts w:ascii="Tahoma" w:hAnsi="Tahoma" w:cs="Tahoma"/>
                      <w:sz w:val="22"/>
                      <w:szCs w:val="22"/>
                    </w:rPr>
                    <w:t>C</w:t>
                  </w:r>
                  <w:r w:rsidR="003C7345" w:rsidRPr="00D37518">
                    <w:rPr>
                      <w:rStyle w:val="Strong"/>
                      <w:rFonts w:ascii="Tahoma" w:hAnsi="Tahoma" w:cs="Tahoma"/>
                      <w:sz w:val="22"/>
                      <w:szCs w:val="22"/>
                    </w:rPr>
                    <w:t>ourse of action / Explanation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3C7345" w:rsidRPr="00D37518" w:rsidRDefault="003C7345">
                  <w:pPr>
                    <w:jc w:val="center"/>
                    <w:rPr>
                      <w:rFonts w:ascii="Tahoma" w:hAnsi="Tahoma" w:cs="Tahoma"/>
                    </w:rPr>
                  </w:pPr>
                  <w:r w:rsidRPr="00D37518">
                    <w:rPr>
                      <w:rStyle w:val="Strong"/>
                      <w:rFonts w:ascii="Tahoma" w:hAnsi="Tahoma" w:cs="Tahoma"/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3C7345" w:rsidRPr="00D37518" w:rsidRDefault="003C7345">
                  <w:pPr>
                    <w:jc w:val="center"/>
                    <w:rPr>
                      <w:rFonts w:ascii="Tahoma" w:hAnsi="Tahoma" w:cs="Tahoma"/>
                    </w:rPr>
                  </w:pPr>
                  <w:r w:rsidRPr="00D37518">
                    <w:rPr>
                      <w:rStyle w:val="Strong"/>
                      <w:rFonts w:ascii="Tahoma" w:hAnsi="Tahoma" w:cs="Tahoma"/>
                      <w:sz w:val="22"/>
                      <w:szCs w:val="22"/>
                    </w:rPr>
                    <w:t>Service from Service Court</w:t>
                  </w:r>
                </w:p>
              </w:tc>
              <w:tc>
                <w:tcPr>
                  <w:tcW w:w="1455" w:type="dxa"/>
                  <w:vAlign w:val="center"/>
                  <w:hideMark/>
                </w:tcPr>
                <w:p w:rsidR="003C7345" w:rsidRPr="00D37518" w:rsidRDefault="003C7345">
                  <w:pPr>
                    <w:jc w:val="center"/>
                    <w:rPr>
                      <w:rFonts w:ascii="Tahoma" w:hAnsi="Tahoma" w:cs="Tahoma"/>
                    </w:rPr>
                  </w:pPr>
                  <w:r w:rsidRPr="00D37518">
                    <w:rPr>
                      <w:rStyle w:val="Strong"/>
                      <w:rFonts w:ascii="Tahoma" w:hAnsi="Tahoma" w:cs="Tahoma"/>
                      <w:sz w:val="22"/>
                      <w:szCs w:val="22"/>
                    </w:rPr>
                    <w:t xml:space="preserve">Server &amp; Receiver </w:t>
                  </w:r>
                </w:p>
              </w:tc>
              <w:tc>
                <w:tcPr>
                  <w:tcW w:w="1095" w:type="dxa"/>
                  <w:vAlign w:val="center"/>
                  <w:hideMark/>
                </w:tcPr>
                <w:p w:rsidR="003C7345" w:rsidRPr="00D37518" w:rsidRDefault="003C7345">
                  <w:pPr>
                    <w:jc w:val="center"/>
                    <w:rPr>
                      <w:rFonts w:ascii="Tahoma" w:hAnsi="Tahoma" w:cs="Tahoma"/>
                    </w:rPr>
                  </w:pPr>
                  <w:r w:rsidRPr="00D37518">
                    <w:rPr>
                      <w:rStyle w:val="Strong"/>
                      <w:rFonts w:ascii="Tahoma" w:hAnsi="Tahoma" w:cs="Tahoma"/>
                      <w:sz w:val="22"/>
                      <w:szCs w:val="22"/>
                    </w:rPr>
                    <w:t>Winner of the rally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C7345" w:rsidRPr="00D37518" w:rsidRDefault="003C7345">
                  <w:pPr>
                    <w:rPr>
                      <w:rFonts w:ascii="Tahoma" w:hAnsi="Tahoma" w:cs="Tahoma"/>
                    </w:rPr>
                  </w:pPr>
                  <w:r w:rsidRPr="00D37518">
                    <w:rPr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C7345" w:rsidRPr="00D37518" w:rsidRDefault="003C7345">
            <w:pPr>
              <w:rPr>
                <w:rFonts w:ascii="Tahoma" w:hAnsi="Tahoma" w:cs="Tahoma"/>
              </w:rPr>
            </w:pPr>
          </w:p>
        </w:tc>
      </w:tr>
    </w:tbl>
    <w:p w:rsidR="003C7345" w:rsidRPr="00D37518" w:rsidRDefault="003C7345" w:rsidP="003C7345">
      <w:pPr>
        <w:rPr>
          <w:rFonts w:ascii="Tahoma" w:hAnsi="Tahoma" w:cs="Tahoma"/>
          <w:vanish/>
          <w:sz w:val="22"/>
          <w:szCs w:val="22"/>
        </w:rPr>
      </w:pPr>
    </w:p>
    <w:tbl>
      <w:tblPr>
        <w:tblW w:w="9000" w:type="dxa"/>
        <w:jc w:val="center"/>
        <w:tblCellSpacing w:w="22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56"/>
        <w:gridCol w:w="736"/>
        <w:gridCol w:w="1987"/>
        <w:gridCol w:w="1161"/>
        <w:gridCol w:w="470"/>
        <w:gridCol w:w="1090"/>
      </w:tblGrid>
      <w:tr w:rsidR="003C7345" w:rsidRPr="00D37518" w:rsidTr="003C7345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Love All</w:t>
            </w:r>
          </w:p>
        </w:tc>
        <w:tc>
          <w:tcPr>
            <w:tcW w:w="17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Right Service Court. Being the score of the serving side is even.</w:t>
            </w:r>
          </w:p>
        </w:tc>
        <w:tc>
          <w:tcPr>
            <w:tcW w:w="13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A serves to C A and C are the initial server and receiver.</w:t>
            </w:r>
          </w:p>
        </w:tc>
        <w:tc>
          <w:tcPr>
            <w:tcW w:w="8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A &amp; 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516890" cy="668020"/>
                  <wp:effectExtent l="19050" t="0" r="0" b="0"/>
                  <wp:docPr id="8" name="Picture 1" descr="rules-d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les-d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45" w:rsidRPr="00D37518" w:rsidTr="003C73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A &amp; B win a point. A &amp; B will change service courts. A serves again from Left service court. C &amp; D will stay in the same service courts.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1-0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Left Service Court. Being the score of the serving side is odd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A serves to 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C &amp; 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516890" cy="668020"/>
                  <wp:effectExtent l="19050" t="0" r="0" b="0"/>
                  <wp:docPr id="7" name="Picture 2" descr="rules-di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les-di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45" w:rsidRPr="00D37518" w:rsidTr="003C73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C &amp; D win a point and also right to serve. Nobody will change their respective service courts.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1-1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 xml:space="preserve">Left Service Court. Being the score of the serving side is </w:t>
            </w:r>
            <w:r w:rsidRPr="00D37518">
              <w:rPr>
                <w:rFonts w:ascii="Tahoma" w:hAnsi="Tahoma" w:cs="Tahoma"/>
                <w:sz w:val="22"/>
                <w:szCs w:val="22"/>
              </w:rPr>
              <w:lastRenderedPageBreak/>
              <w:t>odd.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lastRenderedPageBreak/>
              <w:t>D serves to A.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A &amp; 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516890" cy="668020"/>
                  <wp:effectExtent l="19050" t="0" r="0" b="0"/>
                  <wp:docPr id="6" name="Picture 3" descr="rules-di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les-di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45" w:rsidRPr="00D37518" w:rsidTr="003C73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lastRenderedPageBreak/>
              <w:t>A &amp; B win a point and also right to serve. Nobody will change their respective service courts.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2-1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Right Service Court. Being the score of the serving side is even.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B serves to 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C &amp; 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516890" cy="668020"/>
                  <wp:effectExtent l="19050" t="0" r="0" b="0"/>
                  <wp:docPr id="4" name="Picture 4" descr="rules-di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les-di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45" w:rsidRPr="00D37518" w:rsidTr="003C73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C &amp; D win a point and also right to serve. Nobody will change their respective service courts.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2-2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Right Service Court. Being the score of the serving side is even.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C serves to 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C &amp; 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516890" cy="668020"/>
                  <wp:effectExtent l="19050" t="0" r="0" b="0"/>
                  <wp:docPr id="5" name="Picture 5" descr="rules-dir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les-dir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345" w:rsidRPr="003C7345" w:rsidRDefault="003C7345">
      <w:pPr>
        <w:rPr>
          <w:rFonts w:ascii="Tahoma" w:hAnsi="Tahoma" w:cs="Tahoma"/>
        </w:rPr>
      </w:pPr>
    </w:p>
    <w:sectPr w:rsidR="003C7345" w:rsidRPr="003C7345" w:rsidSect="00E8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05A"/>
    <w:multiLevelType w:val="multilevel"/>
    <w:tmpl w:val="525AA1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C80201"/>
    <w:multiLevelType w:val="hybridMultilevel"/>
    <w:tmpl w:val="2B2E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64EBC"/>
    <w:multiLevelType w:val="hybridMultilevel"/>
    <w:tmpl w:val="AB627434"/>
    <w:lvl w:ilvl="0" w:tplc="0409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F1F33"/>
    <w:multiLevelType w:val="hybridMultilevel"/>
    <w:tmpl w:val="5E126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A32F7"/>
    <w:multiLevelType w:val="multilevel"/>
    <w:tmpl w:val="C3B23B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49D1FB8"/>
    <w:multiLevelType w:val="multilevel"/>
    <w:tmpl w:val="1FB497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B1F4988"/>
    <w:multiLevelType w:val="hybridMultilevel"/>
    <w:tmpl w:val="3ECEC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A051B8"/>
    <w:multiLevelType w:val="hybridMultilevel"/>
    <w:tmpl w:val="69C41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FD1A9B"/>
    <w:multiLevelType w:val="multilevel"/>
    <w:tmpl w:val="841E0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803591C"/>
    <w:multiLevelType w:val="hybridMultilevel"/>
    <w:tmpl w:val="B8CAD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D64CE"/>
    <w:multiLevelType w:val="hybridMultilevel"/>
    <w:tmpl w:val="1C22B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324E"/>
    <w:rsid w:val="0014324E"/>
    <w:rsid w:val="001642F9"/>
    <w:rsid w:val="003C7345"/>
    <w:rsid w:val="007733BB"/>
    <w:rsid w:val="009975D9"/>
    <w:rsid w:val="00D26FA7"/>
    <w:rsid w:val="00D37518"/>
    <w:rsid w:val="00D46F91"/>
    <w:rsid w:val="00D6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A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73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7345"/>
    <w:rPr>
      <w:b/>
      <w:bCs/>
    </w:rPr>
  </w:style>
  <w:style w:type="character" w:styleId="Emphasis">
    <w:name w:val="Emphasis"/>
    <w:basedOn w:val="DefaultParagraphFont"/>
    <w:uiPriority w:val="20"/>
    <w:qFormat/>
    <w:rsid w:val="003C73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Logan</dc:creator>
  <cp:keywords/>
  <dc:description/>
  <cp:lastModifiedBy>cparker1</cp:lastModifiedBy>
  <cp:revision>2</cp:revision>
  <dcterms:created xsi:type="dcterms:W3CDTF">2014-05-01T16:27:00Z</dcterms:created>
  <dcterms:modified xsi:type="dcterms:W3CDTF">2014-05-01T16:27:00Z</dcterms:modified>
</cp:coreProperties>
</file>